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13460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385974">
        <w:rPr>
          <w:sz w:val="22"/>
          <w:szCs w:val="22"/>
          <w:lang w:val="pt-BR"/>
        </w:rPr>
        <w:t>10</w:t>
      </w:r>
      <w:r w:rsidR="000A6BFC">
        <w:rPr>
          <w:sz w:val="22"/>
          <w:szCs w:val="22"/>
          <w:lang w:val="pt-BR"/>
        </w:rPr>
        <w:t>/202</w:t>
      </w:r>
      <w:r w:rsidR="007606DE">
        <w:rPr>
          <w:sz w:val="22"/>
          <w:szCs w:val="22"/>
          <w:lang w:val="pt-BR"/>
        </w:rPr>
        <w:t>5</w:t>
      </w:r>
    </w:p>
    <w:p w:rsidR="000A6BFC" w:rsidRDefault="006C0C22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7606DE">
        <w:rPr>
          <w:sz w:val="22"/>
          <w:szCs w:val="22"/>
          <w:lang w:val="pt-BR"/>
        </w:rPr>
        <w:t>0</w:t>
      </w:r>
      <w:r w:rsidR="00385974">
        <w:rPr>
          <w:sz w:val="22"/>
          <w:szCs w:val="22"/>
          <w:lang w:val="pt-BR"/>
        </w:rPr>
        <w:t>6</w:t>
      </w:r>
      <w:r w:rsidR="007606DE">
        <w:rPr>
          <w:sz w:val="22"/>
          <w:szCs w:val="22"/>
          <w:lang w:val="pt-BR"/>
        </w:rPr>
        <w:t>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</w:t>
      </w:r>
      <w:r w:rsidR="00C33A8E">
        <w:rPr>
          <w:sz w:val="22"/>
          <w:szCs w:val="22"/>
          <w:lang w:val="pt-BR"/>
        </w:rPr>
        <w:t xml:space="preserve">ntratado:  </w:t>
      </w:r>
      <w:r w:rsidR="00385974">
        <w:rPr>
          <w:sz w:val="22"/>
          <w:szCs w:val="22"/>
          <w:lang w:val="pt-BR"/>
        </w:rPr>
        <w:t xml:space="preserve">Rogério Neves </w:t>
      </w:r>
      <w:proofErr w:type="spellStart"/>
      <w:r w:rsidR="00385974">
        <w:rPr>
          <w:sz w:val="22"/>
          <w:szCs w:val="22"/>
          <w:lang w:val="pt-BR"/>
        </w:rPr>
        <w:t>Lasneau</w:t>
      </w:r>
      <w:proofErr w:type="spellEnd"/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Vigência</w:t>
      </w:r>
      <w:r w:rsidRPr="003B3129">
        <w:rPr>
          <w:sz w:val="22"/>
          <w:szCs w:val="22"/>
          <w:lang w:val="pt-BR"/>
        </w:rPr>
        <w:t xml:space="preserve">:  01 de </w:t>
      </w:r>
      <w:r w:rsidR="007606DE" w:rsidRPr="003B3129">
        <w:rPr>
          <w:sz w:val="22"/>
          <w:szCs w:val="22"/>
          <w:lang w:val="pt-BR"/>
        </w:rPr>
        <w:t>janeiro de 2025</w:t>
      </w:r>
      <w:r w:rsidR="00C33A8E" w:rsidRPr="003B3129">
        <w:rPr>
          <w:sz w:val="22"/>
          <w:szCs w:val="22"/>
          <w:lang w:val="pt-BR"/>
        </w:rPr>
        <w:t xml:space="preserve"> a </w:t>
      </w:r>
      <w:r w:rsidR="000D6A6C">
        <w:rPr>
          <w:sz w:val="22"/>
          <w:szCs w:val="22"/>
          <w:lang w:val="pt-BR"/>
        </w:rPr>
        <w:t>28</w:t>
      </w:r>
      <w:r w:rsidR="00C33A8E" w:rsidRPr="003B3129">
        <w:rPr>
          <w:sz w:val="22"/>
          <w:szCs w:val="22"/>
          <w:lang w:val="pt-BR"/>
        </w:rPr>
        <w:t xml:space="preserve"> de </w:t>
      </w:r>
      <w:r w:rsidR="000D6A6C">
        <w:rPr>
          <w:sz w:val="22"/>
          <w:szCs w:val="22"/>
          <w:lang w:val="pt-BR"/>
        </w:rPr>
        <w:t>fevereiro</w:t>
      </w:r>
      <w:r w:rsidRPr="003B3129">
        <w:rPr>
          <w:sz w:val="22"/>
          <w:szCs w:val="22"/>
          <w:lang w:val="pt-BR"/>
        </w:rPr>
        <w:t xml:space="preserve"> de 202</w:t>
      </w:r>
      <w:r w:rsidR="007606DE" w:rsidRPr="003B3129">
        <w:rPr>
          <w:sz w:val="22"/>
          <w:szCs w:val="22"/>
          <w:lang w:val="pt-BR"/>
        </w:rPr>
        <w:t>5</w:t>
      </w:r>
      <w:r w:rsidRPr="003B3129">
        <w:rPr>
          <w:sz w:val="22"/>
          <w:szCs w:val="22"/>
          <w:lang w:val="pt-BR"/>
        </w:rPr>
        <w:t xml:space="preserve">.           </w:t>
      </w:r>
    </w:p>
    <w:p w:rsidR="00286120" w:rsidRPr="00286120" w:rsidRDefault="000A6BFC" w:rsidP="00286120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Obje</w:t>
      </w:r>
      <w:r w:rsidR="00286120">
        <w:rPr>
          <w:sz w:val="22"/>
          <w:szCs w:val="22"/>
          <w:lang w:val="pt-BR"/>
        </w:rPr>
        <w:t xml:space="preserve">to: </w:t>
      </w:r>
      <w:r w:rsidR="00385974">
        <w:rPr>
          <w:sz w:val="22"/>
          <w:szCs w:val="22"/>
          <w:lang w:val="pt-BR"/>
        </w:rPr>
        <w:t xml:space="preserve">Serviços de Colocação de som, nas reuniões ordinárias, extraordinárias, itinerantes, audiências </w:t>
      </w:r>
      <w:r w:rsidR="002C1482">
        <w:rPr>
          <w:sz w:val="22"/>
          <w:szCs w:val="22"/>
          <w:lang w:val="pt-BR"/>
        </w:rPr>
        <w:t>públicas</w:t>
      </w:r>
      <w:r w:rsidR="00385974">
        <w:rPr>
          <w:sz w:val="22"/>
          <w:szCs w:val="22"/>
          <w:lang w:val="pt-BR"/>
        </w:rPr>
        <w:t xml:space="preserve"> e solenes da Câmara Municipal de Valença.</w:t>
      </w:r>
    </w:p>
    <w:p w:rsidR="000A6BFC" w:rsidRPr="003B3129" w:rsidRDefault="007606DE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FB67A9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</w:t>
      </w:r>
      <w:r w:rsidRPr="003B3129">
        <w:rPr>
          <w:rFonts w:ascii="Cambria" w:hAnsi="Cambria"/>
          <w:b/>
          <w:sz w:val="22"/>
          <w:szCs w:val="22"/>
        </w:rPr>
        <w:t xml:space="preserve">R$ </w:t>
      </w:r>
      <w:r w:rsidR="00FB67A9">
        <w:rPr>
          <w:rFonts w:ascii="Cambria" w:hAnsi="Cambria"/>
          <w:b/>
          <w:sz w:val="22"/>
          <w:szCs w:val="22"/>
        </w:rPr>
        <w:t>3.640,00</w:t>
      </w:r>
      <w:r w:rsidR="006C0C22" w:rsidRPr="003B3129">
        <w:rPr>
          <w:rFonts w:ascii="Cambria" w:hAnsi="Cambria"/>
          <w:b/>
          <w:sz w:val="22"/>
          <w:szCs w:val="22"/>
        </w:rPr>
        <w:t>(</w:t>
      </w:r>
      <w:r w:rsidR="00FB67A9">
        <w:rPr>
          <w:rFonts w:ascii="Cambria" w:hAnsi="Cambria"/>
          <w:b/>
          <w:sz w:val="22"/>
          <w:szCs w:val="22"/>
        </w:rPr>
        <w:t>três</w:t>
      </w:r>
      <w:r w:rsidR="000D6A6C">
        <w:rPr>
          <w:rFonts w:ascii="Cambria" w:hAnsi="Cambria"/>
          <w:b/>
          <w:sz w:val="22"/>
          <w:szCs w:val="22"/>
        </w:rPr>
        <w:t xml:space="preserve"> mil, </w:t>
      </w:r>
      <w:r w:rsidR="00FB67A9">
        <w:rPr>
          <w:rFonts w:ascii="Cambria" w:hAnsi="Cambria"/>
          <w:b/>
          <w:sz w:val="22"/>
          <w:szCs w:val="22"/>
        </w:rPr>
        <w:t>seiscentos</w:t>
      </w:r>
      <w:r w:rsidR="000D6A6C">
        <w:rPr>
          <w:rFonts w:ascii="Cambria" w:hAnsi="Cambria"/>
          <w:b/>
          <w:sz w:val="22"/>
          <w:szCs w:val="22"/>
        </w:rPr>
        <w:t xml:space="preserve"> e </w:t>
      </w:r>
      <w:r w:rsidR="00FB67A9">
        <w:rPr>
          <w:rFonts w:ascii="Cambria" w:hAnsi="Cambria"/>
          <w:b/>
          <w:sz w:val="22"/>
          <w:szCs w:val="22"/>
        </w:rPr>
        <w:t>quarenta</w:t>
      </w:r>
      <w:r w:rsidR="000D6A6C">
        <w:rPr>
          <w:rFonts w:ascii="Cambria" w:hAnsi="Cambria"/>
          <w:b/>
          <w:sz w:val="22"/>
          <w:szCs w:val="22"/>
        </w:rPr>
        <w:t xml:space="preserve"> re</w:t>
      </w:r>
      <w:r w:rsidR="00263D79">
        <w:rPr>
          <w:rFonts w:ascii="Cambria" w:hAnsi="Cambria"/>
          <w:b/>
          <w:sz w:val="22"/>
          <w:szCs w:val="22"/>
        </w:rPr>
        <w:t>a</w:t>
      </w:r>
      <w:r w:rsidR="000D6A6C">
        <w:rPr>
          <w:rFonts w:ascii="Cambria" w:hAnsi="Cambria"/>
          <w:b/>
          <w:sz w:val="22"/>
          <w:szCs w:val="22"/>
        </w:rPr>
        <w:t>i</w:t>
      </w:r>
      <w:r w:rsidR="00263D79">
        <w:rPr>
          <w:rFonts w:ascii="Cambria" w:hAnsi="Cambria"/>
          <w:b/>
          <w:sz w:val="22"/>
          <w:szCs w:val="22"/>
        </w:rPr>
        <w:t>s</w:t>
      </w:r>
      <w:r w:rsidR="000A6BFC" w:rsidRPr="003B3129">
        <w:rPr>
          <w:rFonts w:ascii="Cambria" w:hAnsi="Cambria"/>
          <w:b/>
          <w:sz w:val="22"/>
          <w:szCs w:val="22"/>
        </w:rPr>
        <w:t>)</w:t>
      </w:r>
    </w:p>
    <w:p w:rsidR="000A6BFC" w:rsidRPr="00E118CE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118CE">
        <w:rPr>
          <w:rFonts w:asciiTheme="minorHAnsi" w:hAnsiTheme="minorHAnsi" w:cstheme="minorHAnsi"/>
          <w:b/>
          <w:sz w:val="24"/>
          <w:szCs w:val="28"/>
        </w:rPr>
        <w:t>A</w:t>
      </w:r>
      <w:r w:rsidR="00E118CE" w:rsidRPr="00E118CE">
        <w:rPr>
          <w:rFonts w:asciiTheme="minorHAnsi" w:hAnsiTheme="minorHAnsi" w:cstheme="minorHAnsi"/>
          <w:b/>
          <w:sz w:val="24"/>
          <w:szCs w:val="28"/>
        </w:rPr>
        <w:t>rtigo 37, inciso IX, da Constituição da República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B527C"/>
    <w:rsid w:val="000D6A6C"/>
    <w:rsid w:val="00134601"/>
    <w:rsid w:val="0014234B"/>
    <w:rsid w:val="00263D79"/>
    <w:rsid w:val="00271F69"/>
    <w:rsid w:val="0028388B"/>
    <w:rsid w:val="00286120"/>
    <w:rsid w:val="002B2477"/>
    <w:rsid w:val="002C1482"/>
    <w:rsid w:val="00333EEF"/>
    <w:rsid w:val="00365912"/>
    <w:rsid w:val="00385974"/>
    <w:rsid w:val="003B3129"/>
    <w:rsid w:val="004619C6"/>
    <w:rsid w:val="0048055A"/>
    <w:rsid w:val="004F334F"/>
    <w:rsid w:val="005D5D21"/>
    <w:rsid w:val="006C0C22"/>
    <w:rsid w:val="007606DE"/>
    <w:rsid w:val="00782714"/>
    <w:rsid w:val="007B7DB8"/>
    <w:rsid w:val="007F1897"/>
    <w:rsid w:val="00845644"/>
    <w:rsid w:val="008F1929"/>
    <w:rsid w:val="00AA55A7"/>
    <w:rsid w:val="00C33A8E"/>
    <w:rsid w:val="00D92B9F"/>
    <w:rsid w:val="00E118CE"/>
    <w:rsid w:val="00E63503"/>
    <w:rsid w:val="00E954F2"/>
    <w:rsid w:val="00F5020A"/>
    <w:rsid w:val="00F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2025-01-21T17:59:00Z</cp:lastPrinted>
  <dcterms:created xsi:type="dcterms:W3CDTF">2025-01-23T20:01:00Z</dcterms:created>
  <dcterms:modified xsi:type="dcterms:W3CDTF">2025-01-23T20:01:00Z</dcterms:modified>
</cp:coreProperties>
</file>